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7017" w:rsidRDefault="00B37017" w:rsidP="00B37017">
      <w:pPr>
        <w:jc w:val="center"/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>Практическое занятие №6</w:t>
      </w:r>
    </w:p>
    <w:p w:rsidR="00B37017" w:rsidRDefault="00B37017" w:rsidP="00B37017">
      <w:pPr>
        <w:jc w:val="center"/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</w:pPr>
      <w:r w:rsidRPr="00540475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>Методика ЛФК и массажа при ишемической болезни сердца</w:t>
      </w:r>
    </w:p>
    <w:p w:rsidR="00B37017" w:rsidRPr="00C9058D" w:rsidRDefault="00B37017" w:rsidP="00B3701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934656">
        <w:rPr>
          <w:rFonts w:ascii="Times New Roman" w:hAnsi="Times New Roman" w:cs="Times New Roman"/>
          <w:i/>
          <w:sz w:val="28"/>
          <w:szCs w:val="28"/>
        </w:rPr>
        <w:t>Ишемическая болезнь сердца</w:t>
      </w:r>
      <w:r w:rsidRPr="00C9058D">
        <w:rPr>
          <w:rFonts w:ascii="Times New Roman" w:hAnsi="Times New Roman" w:cs="Times New Roman"/>
          <w:i/>
          <w:sz w:val="28"/>
          <w:szCs w:val="28"/>
        </w:rPr>
        <w:t xml:space="preserve"> - острое или хроническое поражение сердечной мышцы вследствие недостаточности кровообращения в миокарде из-за патолог</w:t>
      </w:r>
      <w:bookmarkStart w:id="0" w:name="_GoBack"/>
      <w:bookmarkEnd w:id="0"/>
      <w:r w:rsidRPr="00C9058D">
        <w:rPr>
          <w:rFonts w:ascii="Times New Roman" w:hAnsi="Times New Roman" w:cs="Times New Roman"/>
          <w:i/>
          <w:sz w:val="28"/>
          <w:szCs w:val="28"/>
        </w:rPr>
        <w:t>ических процессов в венечных артериях.</w:t>
      </w:r>
    </w:p>
    <w:p w:rsidR="00B37017" w:rsidRPr="00C9058D" w:rsidRDefault="00B37017" w:rsidP="00B3701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9058D">
        <w:rPr>
          <w:rFonts w:ascii="Times New Roman" w:hAnsi="Times New Roman" w:cs="Times New Roman"/>
          <w:sz w:val="28"/>
          <w:szCs w:val="28"/>
        </w:rPr>
        <w:t>Клинические формы ИБС: атеросклеротический кардиосклероз, стенокардия, инфаркт миокарда.</w:t>
      </w:r>
    </w:p>
    <w:p w:rsidR="00B37017" w:rsidRPr="00C9058D" w:rsidRDefault="00B37017" w:rsidP="00B3701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9058D">
        <w:rPr>
          <w:rFonts w:ascii="Times New Roman" w:hAnsi="Times New Roman" w:cs="Times New Roman"/>
          <w:sz w:val="28"/>
          <w:szCs w:val="28"/>
        </w:rPr>
        <w:t xml:space="preserve">Среди заболеваний </w:t>
      </w:r>
      <w:proofErr w:type="gramStart"/>
      <w:r w:rsidRPr="00C9058D">
        <w:rPr>
          <w:rFonts w:ascii="Times New Roman" w:hAnsi="Times New Roman" w:cs="Times New Roman"/>
          <w:sz w:val="28"/>
          <w:szCs w:val="28"/>
        </w:rPr>
        <w:t>сердечно-сосудистой</w:t>
      </w:r>
      <w:proofErr w:type="gramEnd"/>
      <w:r w:rsidRPr="00C9058D">
        <w:rPr>
          <w:rFonts w:ascii="Times New Roman" w:hAnsi="Times New Roman" w:cs="Times New Roman"/>
          <w:sz w:val="28"/>
          <w:szCs w:val="28"/>
        </w:rPr>
        <w:t xml:space="preserve"> системы ИБС имеет наибольшее распространение, сопровождается значительной потерей трудоспособности и высокой смертностью.</w:t>
      </w:r>
    </w:p>
    <w:p w:rsidR="00B37017" w:rsidRPr="00C9058D" w:rsidRDefault="00B37017" w:rsidP="00B3701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9058D">
        <w:rPr>
          <w:rFonts w:ascii="Times New Roman" w:hAnsi="Times New Roman" w:cs="Times New Roman"/>
          <w:sz w:val="28"/>
          <w:szCs w:val="28"/>
        </w:rPr>
        <w:t xml:space="preserve">Возникновению этого заболевания способствуют те же факторы риска, что и при атеросклерозе. Особенно неблагоприятно наличие одновременно нескольких факторов риска. Например, малоподвижный образ жизни и курение увеличивают риск заболевания в 2-3 раза. Атеросклеротические изменения венечных артерий сердца ухудшают приток крови, что является причиной разрастания соединительной ткани и снижения количества мышечной, так как последняя очень чувствительна к недостатку питания. Частичное замещение мышечной ткани сердца на </w:t>
      </w:r>
      <w:proofErr w:type="gramStart"/>
      <w:r w:rsidRPr="00C9058D">
        <w:rPr>
          <w:rFonts w:ascii="Times New Roman" w:hAnsi="Times New Roman" w:cs="Times New Roman"/>
          <w:sz w:val="28"/>
          <w:szCs w:val="28"/>
        </w:rPr>
        <w:t>соединительную</w:t>
      </w:r>
      <w:proofErr w:type="gramEnd"/>
      <w:r w:rsidRPr="00C9058D">
        <w:rPr>
          <w:rFonts w:ascii="Times New Roman" w:hAnsi="Times New Roman" w:cs="Times New Roman"/>
          <w:sz w:val="28"/>
          <w:szCs w:val="28"/>
        </w:rPr>
        <w:t xml:space="preserve"> в виде рубцов называется </w:t>
      </w:r>
      <w:r w:rsidRPr="00C9058D">
        <w:rPr>
          <w:rFonts w:ascii="Times New Roman" w:hAnsi="Times New Roman" w:cs="Times New Roman"/>
          <w:i/>
          <w:sz w:val="28"/>
          <w:szCs w:val="28"/>
        </w:rPr>
        <w:t>кардиосклерозом.</w:t>
      </w:r>
    </w:p>
    <w:p w:rsidR="00B37017" w:rsidRDefault="00B37017" w:rsidP="00B3701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9058D">
        <w:rPr>
          <w:rFonts w:ascii="Times New Roman" w:hAnsi="Times New Roman" w:cs="Times New Roman"/>
          <w:sz w:val="28"/>
          <w:szCs w:val="28"/>
        </w:rPr>
        <w:t xml:space="preserve">Атеросклероз венечных артерий </w:t>
      </w:r>
      <w:r w:rsidRPr="00C9058D">
        <w:rPr>
          <w:rFonts w:ascii="Times New Roman" w:hAnsi="Times New Roman" w:cs="Times New Roman"/>
          <w:i/>
          <w:sz w:val="28"/>
          <w:szCs w:val="28"/>
        </w:rPr>
        <w:t>- атеросклеротический кардиосклероз</w:t>
      </w:r>
      <w:r w:rsidRPr="00C9058D">
        <w:rPr>
          <w:rFonts w:ascii="Times New Roman" w:hAnsi="Times New Roman" w:cs="Times New Roman"/>
          <w:sz w:val="28"/>
          <w:szCs w:val="28"/>
        </w:rPr>
        <w:t xml:space="preserve"> - снижает сократительную функцию сердца, вызывает снижение работоспособности, быстрое утомление при физической работе, одышку, сердцебиение. Появляются боли за грудиной и в левой половине грудной клетки.</w:t>
      </w:r>
    </w:p>
    <w:p w:rsidR="00B37017" w:rsidRPr="00C9058D" w:rsidRDefault="00B37017" w:rsidP="00B3701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37017" w:rsidRPr="00C9058D" w:rsidRDefault="00B37017" w:rsidP="00B3701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C9058D">
        <w:rPr>
          <w:rFonts w:ascii="Times New Roman" w:hAnsi="Times New Roman" w:cs="Times New Roman"/>
          <w:i/>
          <w:sz w:val="28"/>
          <w:szCs w:val="28"/>
        </w:rPr>
        <w:t>Методика физической реабилитации больных ИБС на санаторном этапе</w:t>
      </w:r>
    </w:p>
    <w:p w:rsidR="00B37017" w:rsidRPr="00C9058D" w:rsidRDefault="00B37017" w:rsidP="00B3701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9058D">
        <w:rPr>
          <w:rFonts w:ascii="Times New Roman" w:hAnsi="Times New Roman" w:cs="Times New Roman"/>
          <w:sz w:val="28"/>
          <w:szCs w:val="28"/>
        </w:rPr>
        <w:t xml:space="preserve">Больные I функционального класса занимаются по программе тренирующего режима. В занятиях лечебной гимнастикой, кроме упражнений умеренной интенсивности, допускаются 2-3 кратковременные нагрузки большой интенсивности. Тренировка в дозированной ходьбе начинается с прохождения </w:t>
      </w:r>
      <w:smartTag w:uri="urn:schemas-microsoft-com:office:smarttags" w:element="metricconverter">
        <w:smartTagPr>
          <w:attr w:name="ProductID" w:val="5 км"/>
        </w:smartTagPr>
        <w:r w:rsidRPr="00C9058D">
          <w:rPr>
            <w:rFonts w:ascii="Times New Roman" w:hAnsi="Times New Roman" w:cs="Times New Roman"/>
            <w:sz w:val="28"/>
            <w:szCs w:val="28"/>
          </w:rPr>
          <w:t>5 км</w:t>
        </w:r>
      </w:smartTag>
      <w:r w:rsidRPr="00C9058D">
        <w:rPr>
          <w:rFonts w:ascii="Times New Roman" w:hAnsi="Times New Roman" w:cs="Times New Roman"/>
          <w:sz w:val="28"/>
          <w:szCs w:val="28"/>
        </w:rPr>
        <w:t>, дистанция постепенно увеличивается и доводится до 8-</w:t>
      </w:r>
      <w:smartTag w:uri="urn:schemas-microsoft-com:office:smarttags" w:element="metricconverter">
        <w:smartTagPr>
          <w:attr w:name="ProductID" w:val="10 км"/>
        </w:smartTagPr>
        <w:r w:rsidRPr="00C9058D">
          <w:rPr>
            <w:rFonts w:ascii="Times New Roman" w:hAnsi="Times New Roman" w:cs="Times New Roman"/>
            <w:sz w:val="28"/>
            <w:szCs w:val="28"/>
          </w:rPr>
          <w:t>10 км</w:t>
        </w:r>
      </w:smartTag>
      <w:r w:rsidRPr="00C9058D">
        <w:rPr>
          <w:rFonts w:ascii="Times New Roman" w:hAnsi="Times New Roman" w:cs="Times New Roman"/>
          <w:sz w:val="28"/>
          <w:szCs w:val="28"/>
        </w:rPr>
        <w:t xml:space="preserve"> при скорости ходьбы 4-5 км/час. Во время ходьбы выполняются ускорения, участки маршрута могут иметь подъем 10-17°. После того, как больные хорошо осваивают дистанцию в </w:t>
      </w:r>
      <w:smartTag w:uri="urn:schemas-microsoft-com:office:smarttags" w:element="metricconverter">
        <w:smartTagPr>
          <w:attr w:name="ProductID" w:val="10 км"/>
        </w:smartTagPr>
        <w:r w:rsidRPr="00C9058D">
          <w:rPr>
            <w:rFonts w:ascii="Times New Roman" w:hAnsi="Times New Roman" w:cs="Times New Roman"/>
            <w:sz w:val="28"/>
            <w:szCs w:val="28"/>
          </w:rPr>
          <w:t>10 км</w:t>
        </w:r>
      </w:smartTag>
      <w:r w:rsidRPr="00C9058D">
        <w:rPr>
          <w:rFonts w:ascii="Times New Roman" w:hAnsi="Times New Roman" w:cs="Times New Roman"/>
          <w:sz w:val="28"/>
          <w:szCs w:val="28"/>
        </w:rPr>
        <w:t>, они могут приступить к тренировке бегом трусцой в чередовании с ходьбой. При наличии бассейна проводятся занятия в бассейне, длительность их постепенно увеличивается с 30 до 45-60 мин. Используются также подвижные и спортивные игры (волейбол, настольный теннис и др.). ЧСС при занятиях может достигать 140 уд/мин.</w:t>
      </w:r>
    </w:p>
    <w:p w:rsidR="00B37017" w:rsidRPr="00C9058D" w:rsidRDefault="00B37017" w:rsidP="00B3701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9058D">
        <w:rPr>
          <w:rFonts w:ascii="Times New Roman" w:hAnsi="Times New Roman" w:cs="Times New Roman"/>
          <w:sz w:val="28"/>
          <w:szCs w:val="28"/>
        </w:rPr>
        <w:t xml:space="preserve">Больные </w:t>
      </w:r>
      <w:r w:rsidRPr="00C9058D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C9058D">
        <w:rPr>
          <w:rFonts w:ascii="Times New Roman" w:hAnsi="Times New Roman" w:cs="Times New Roman"/>
          <w:sz w:val="28"/>
          <w:szCs w:val="28"/>
        </w:rPr>
        <w:t xml:space="preserve"> функционального класса занимаются по программе щадяще-тренирующего режима. В занятиях лечебной гимнастикой используются нагрузки умеренной интенсивности, хотя допускаются </w:t>
      </w:r>
      <w:r w:rsidRPr="00C9058D">
        <w:rPr>
          <w:rFonts w:ascii="Times New Roman" w:hAnsi="Times New Roman" w:cs="Times New Roman"/>
          <w:sz w:val="28"/>
          <w:szCs w:val="28"/>
        </w:rPr>
        <w:lastRenderedPageBreak/>
        <w:t xml:space="preserve">кратковременные физические нагрузки большой интенсивности. Дозированная ходьба начинается с дистанции в </w:t>
      </w:r>
      <w:smartTag w:uri="urn:schemas-microsoft-com:office:smarttags" w:element="metricconverter">
        <w:smartTagPr>
          <w:attr w:name="ProductID" w:val="3 км"/>
        </w:smartTagPr>
        <w:r w:rsidRPr="00C9058D">
          <w:rPr>
            <w:rFonts w:ascii="Times New Roman" w:hAnsi="Times New Roman" w:cs="Times New Roman"/>
            <w:sz w:val="28"/>
            <w:szCs w:val="28"/>
          </w:rPr>
          <w:t>3 км</w:t>
        </w:r>
      </w:smartTag>
      <w:r w:rsidRPr="00C9058D">
        <w:rPr>
          <w:rFonts w:ascii="Times New Roman" w:hAnsi="Times New Roman" w:cs="Times New Roman"/>
          <w:sz w:val="28"/>
          <w:szCs w:val="28"/>
        </w:rPr>
        <w:t xml:space="preserve"> и постепенно доводится до 5-6. Скорость ходьбы вначале 3 км/час, затем 4, часть маршрута может иметь подъем 5-10°. При занятиях в бассейне постепенно увеличивается время нахождения в воде, а продолжительность всего занятия доводится до 30-45 мин. Прогулки на лыжах осуществляются в медленном темпе. Максимальные сдвиги ЧСС до 130 уд/мин.</w:t>
      </w:r>
    </w:p>
    <w:p w:rsidR="00B37017" w:rsidRPr="00C9058D" w:rsidRDefault="00B37017" w:rsidP="00B3701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9058D">
        <w:rPr>
          <w:rFonts w:ascii="Times New Roman" w:hAnsi="Times New Roman" w:cs="Times New Roman"/>
          <w:sz w:val="28"/>
          <w:szCs w:val="28"/>
        </w:rPr>
        <w:t xml:space="preserve">Больные III функционального класса занимаются по программе щадящего режима санатория. Тренировка в дозированной ходьбе начинается с дистанции </w:t>
      </w:r>
      <w:smartTag w:uri="urn:schemas-microsoft-com:office:smarttags" w:element="metricconverter">
        <w:smartTagPr>
          <w:attr w:name="ProductID" w:val="500 м"/>
        </w:smartTagPr>
        <w:r w:rsidRPr="00C9058D">
          <w:rPr>
            <w:rFonts w:ascii="Times New Roman" w:hAnsi="Times New Roman" w:cs="Times New Roman"/>
            <w:sz w:val="28"/>
            <w:szCs w:val="28"/>
          </w:rPr>
          <w:t>500</w:t>
        </w:r>
        <w:r w:rsidRPr="00C9058D">
          <w:rPr>
            <w:rFonts w:ascii="Times New Roman" w:hAnsi="Times New Roman" w:cs="Times New Roman"/>
            <w:b/>
            <w:sz w:val="28"/>
            <w:szCs w:val="28"/>
          </w:rPr>
          <w:t xml:space="preserve"> </w:t>
        </w:r>
        <w:r w:rsidRPr="00C9058D">
          <w:rPr>
            <w:rFonts w:ascii="Times New Roman" w:hAnsi="Times New Roman" w:cs="Times New Roman"/>
            <w:sz w:val="28"/>
            <w:szCs w:val="28"/>
          </w:rPr>
          <w:t>м</w:t>
        </w:r>
      </w:smartTag>
      <w:r w:rsidRPr="00C9058D">
        <w:rPr>
          <w:rFonts w:ascii="Times New Roman" w:hAnsi="Times New Roman" w:cs="Times New Roman"/>
          <w:b/>
          <w:sz w:val="28"/>
          <w:szCs w:val="28"/>
        </w:rPr>
        <w:t>,</w:t>
      </w:r>
      <w:r w:rsidRPr="00C9058D">
        <w:rPr>
          <w:rFonts w:ascii="Times New Roman" w:hAnsi="Times New Roman" w:cs="Times New Roman"/>
          <w:sz w:val="28"/>
          <w:szCs w:val="28"/>
        </w:rPr>
        <w:t xml:space="preserve"> ежедневно увеличивается на 200-</w:t>
      </w:r>
      <w:smartTag w:uri="urn:schemas-microsoft-com:office:smarttags" w:element="metricconverter">
        <w:smartTagPr>
          <w:attr w:name="ProductID" w:val="500 м"/>
        </w:smartTagPr>
        <w:r w:rsidRPr="00C9058D">
          <w:rPr>
            <w:rFonts w:ascii="Times New Roman" w:hAnsi="Times New Roman" w:cs="Times New Roman"/>
            <w:sz w:val="28"/>
            <w:szCs w:val="28"/>
          </w:rPr>
          <w:t>500 м</w:t>
        </w:r>
      </w:smartTag>
      <w:r w:rsidRPr="00C9058D">
        <w:rPr>
          <w:rFonts w:ascii="Times New Roman" w:hAnsi="Times New Roman" w:cs="Times New Roman"/>
          <w:sz w:val="28"/>
          <w:szCs w:val="28"/>
        </w:rPr>
        <w:t xml:space="preserve"> и постепенно доводится до </w:t>
      </w:r>
      <w:smartTag w:uri="urn:schemas-microsoft-com:office:smarttags" w:element="metricconverter">
        <w:smartTagPr>
          <w:attr w:name="ProductID" w:val="3 км"/>
        </w:smartTagPr>
        <w:r w:rsidRPr="00C9058D">
          <w:rPr>
            <w:rFonts w:ascii="Times New Roman" w:hAnsi="Times New Roman" w:cs="Times New Roman"/>
            <w:sz w:val="28"/>
            <w:szCs w:val="28"/>
          </w:rPr>
          <w:t>3 км</w:t>
        </w:r>
      </w:smartTag>
      <w:r w:rsidRPr="00C9058D">
        <w:rPr>
          <w:rFonts w:ascii="Times New Roman" w:hAnsi="Times New Roman" w:cs="Times New Roman"/>
          <w:sz w:val="28"/>
          <w:szCs w:val="28"/>
        </w:rPr>
        <w:t xml:space="preserve"> со скоростью 2-3 км/час. При плавании используется брасс, производится обучение правильному дыханию с удлинением выдоха в воду. Продолжительность занятия 30 мин. При любых формах занятия используются только малоинтенсивные физические нагрузки. Максимальные сдвиги ЧСС во время занятий до 110 уд/мин.</w:t>
      </w:r>
    </w:p>
    <w:p w:rsidR="00B37017" w:rsidRPr="00C9058D" w:rsidRDefault="00B37017" w:rsidP="00B3701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9058D">
        <w:rPr>
          <w:rFonts w:ascii="Times New Roman" w:hAnsi="Times New Roman" w:cs="Times New Roman"/>
          <w:sz w:val="28"/>
          <w:szCs w:val="28"/>
        </w:rPr>
        <w:t xml:space="preserve">Следует отметить, что средства и методика занятий физическими упражнениями в санаториях могут значительно отличаться из-за различий в условиях, оснащенности, подготовленности методистов. Многие санатории имеют в настоящее время различные тренажеры, прежде всего велоэргометры, </w:t>
      </w:r>
      <w:proofErr w:type="spellStart"/>
      <w:r w:rsidRPr="00C9058D">
        <w:rPr>
          <w:rFonts w:ascii="Times New Roman" w:hAnsi="Times New Roman" w:cs="Times New Roman"/>
          <w:sz w:val="28"/>
          <w:szCs w:val="28"/>
        </w:rPr>
        <w:t>третбаны</w:t>
      </w:r>
      <w:proofErr w:type="spellEnd"/>
      <w:r w:rsidRPr="00C9058D">
        <w:rPr>
          <w:rFonts w:ascii="Times New Roman" w:hAnsi="Times New Roman" w:cs="Times New Roman"/>
          <w:sz w:val="28"/>
          <w:szCs w:val="28"/>
        </w:rPr>
        <w:t>, на которых очень легко дозировать нагрузки с электрокардиографическим контролем. Наличие водоема и лодок позволяет успешно использовать дозированную греблю. В зимнее время дозированная ходьба на лыжах – прекрасное средство реабилитации.</w:t>
      </w:r>
    </w:p>
    <w:p w:rsidR="00B37017" w:rsidRPr="00C9058D" w:rsidRDefault="00B37017" w:rsidP="00B3701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9058D">
        <w:rPr>
          <w:rFonts w:ascii="Times New Roman" w:hAnsi="Times New Roman" w:cs="Times New Roman"/>
          <w:sz w:val="28"/>
          <w:szCs w:val="28"/>
        </w:rPr>
        <w:t>До недавнего времени больные ИБС IV класса лечебная физкультура практически не назначалась, так как считалось, что она может вызвать осложнения. Однако успехи лекарственной терапии и реабилитации больных ИБС позволили разработать специальную методику для этого тяжелого контингента больных.</w:t>
      </w:r>
    </w:p>
    <w:p w:rsidR="00B37017" w:rsidRPr="00C9058D" w:rsidRDefault="00B37017" w:rsidP="00B3701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9058D">
        <w:rPr>
          <w:rFonts w:ascii="Times New Roman" w:hAnsi="Times New Roman" w:cs="Times New Roman"/>
          <w:sz w:val="28"/>
          <w:szCs w:val="28"/>
        </w:rPr>
        <w:t>Задачи реабилитации больных ИБС IV функционального класса сводятся к следующему:</w:t>
      </w:r>
    </w:p>
    <w:p w:rsidR="00B37017" w:rsidRPr="00C9058D" w:rsidRDefault="00B37017" w:rsidP="00B3701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9058D">
        <w:rPr>
          <w:rFonts w:ascii="Times New Roman" w:hAnsi="Times New Roman" w:cs="Times New Roman"/>
          <w:sz w:val="28"/>
          <w:szCs w:val="28"/>
        </w:rPr>
        <w:t>– добиться полного самообслуживания больных;</w:t>
      </w:r>
    </w:p>
    <w:p w:rsidR="00B37017" w:rsidRPr="00C9058D" w:rsidRDefault="00B37017" w:rsidP="00B3701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9058D">
        <w:rPr>
          <w:rFonts w:ascii="Times New Roman" w:hAnsi="Times New Roman" w:cs="Times New Roman"/>
          <w:sz w:val="28"/>
          <w:szCs w:val="28"/>
        </w:rPr>
        <w:t>– приобщить больных к бытовым нагрузкам малой и умеренной интенсивности (мытье посуды, приготовление пищи, ходьба на ровной местности, перенос небольших грузов, подъем на один этаж);</w:t>
      </w:r>
    </w:p>
    <w:p w:rsidR="00B37017" w:rsidRPr="00C9058D" w:rsidRDefault="00B37017" w:rsidP="00B3701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9058D">
        <w:rPr>
          <w:rFonts w:ascii="Times New Roman" w:hAnsi="Times New Roman" w:cs="Times New Roman"/>
          <w:sz w:val="28"/>
          <w:szCs w:val="28"/>
        </w:rPr>
        <w:t>– уменьшить прием лекарств;</w:t>
      </w:r>
    </w:p>
    <w:p w:rsidR="00B37017" w:rsidRPr="00C9058D" w:rsidRDefault="00B37017" w:rsidP="00B3701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9058D">
        <w:rPr>
          <w:rFonts w:ascii="Times New Roman" w:hAnsi="Times New Roman" w:cs="Times New Roman"/>
          <w:sz w:val="28"/>
          <w:szCs w:val="28"/>
        </w:rPr>
        <w:t>– улучшить психическое состояние. Программа занятий физическими упражнениями должна иметь следующие особенности:</w:t>
      </w:r>
    </w:p>
    <w:p w:rsidR="00B37017" w:rsidRPr="00C9058D" w:rsidRDefault="00B37017" w:rsidP="00B3701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9058D">
        <w:rPr>
          <w:rFonts w:ascii="Times New Roman" w:hAnsi="Times New Roman" w:cs="Times New Roman"/>
          <w:sz w:val="28"/>
          <w:szCs w:val="28"/>
        </w:rPr>
        <w:t>– занятия физическими упражнениями проводятся только в условиях кардиологического стационара;</w:t>
      </w:r>
    </w:p>
    <w:p w:rsidR="00B37017" w:rsidRPr="00C9058D" w:rsidRDefault="00B37017" w:rsidP="00B3701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9058D">
        <w:rPr>
          <w:rFonts w:ascii="Times New Roman" w:hAnsi="Times New Roman" w:cs="Times New Roman"/>
          <w:sz w:val="28"/>
          <w:szCs w:val="28"/>
        </w:rPr>
        <w:t>– точная индивидуальная дозировка нагрузок осуществляется с помощью велоэргометра с электрокардиографическим контролем;</w:t>
      </w:r>
    </w:p>
    <w:p w:rsidR="00B37017" w:rsidRPr="00C9058D" w:rsidRDefault="00B37017" w:rsidP="00B3701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9058D">
        <w:rPr>
          <w:rFonts w:ascii="Times New Roman" w:hAnsi="Times New Roman" w:cs="Times New Roman"/>
          <w:sz w:val="28"/>
          <w:szCs w:val="28"/>
        </w:rPr>
        <w:t xml:space="preserve">– применяют нагрузки малой интенсивности не более 50-100 </w:t>
      </w:r>
      <w:proofErr w:type="spellStart"/>
      <w:r w:rsidRPr="00C9058D">
        <w:rPr>
          <w:rFonts w:ascii="Times New Roman" w:hAnsi="Times New Roman" w:cs="Times New Roman"/>
          <w:sz w:val="28"/>
          <w:szCs w:val="28"/>
        </w:rPr>
        <w:t>кгм</w:t>
      </w:r>
      <w:proofErr w:type="spellEnd"/>
      <w:r w:rsidRPr="00C9058D">
        <w:rPr>
          <w:rFonts w:ascii="Times New Roman" w:hAnsi="Times New Roman" w:cs="Times New Roman"/>
          <w:sz w:val="28"/>
          <w:szCs w:val="28"/>
        </w:rPr>
        <w:t>/мин;</w:t>
      </w:r>
    </w:p>
    <w:p w:rsidR="00B37017" w:rsidRPr="00C9058D" w:rsidRDefault="00B37017" w:rsidP="00B3701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9058D">
        <w:rPr>
          <w:rFonts w:ascii="Times New Roman" w:hAnsi="Times New Roman" w:cs="Times New Roman"/>
          <w:sz w:val="28"/>
          <w:szCs w:val="28"/>
        </w:rPr>
        <w:t>– нагрузку увеличивают не за счет повышения интенсивности нагрузки, а за, счет удлинения времени ее выполнения;</w:t>
      </w:r>
    </w:p>
    <w:p w:rsidR="00B37017" w:rsidRPr="00C9058D" w:rsidRDefault="00B37017" w:rsidP="00B3701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9058D">
        <w:rPr>
          <w:rFonts w:ascii="Times New Roman" w:hAnsi="Times New Roman" w:cs="Times New Roman"/>
          <w:sz w:val="28"/>
          <w:szCs w:val="28"/>
        </w:rPr>
        <w:lastRenderedPageBreak/>
        <w:t>– проводят занятия только после стабилизации состояния больного, достигнутой комплексным медикаментозным лечением.</w:t>
      </w:r>
    </w:p>
    <w:p w:rsidR="00B37017" w:rsidRPr="00C9058D" w:rsidRDefault="00B37017" w:rsidP="00B3701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9058D">
        <w:rPr>
          <w:rFonts w:ascii="Times New Roman" w:hAnsi="Times New Roman" w:cs="Times New Roman"/>
          <w:sz w:val="28"/>
          <w:szCs w:val="28"/>
        </w:rPr>
        <w:t xml:space="preserve">Методика занятий сводится к следующему. Вначале определяется индивидуальная ТФН. Обычно у больных IV функционального класса она не превышает 200 </w:t>
      </w:r>
      <w:proofErr w:type="spellStart"/>
      <w:r w:rsidRPr="00C9058D">
        <w:rPr>
          <w:rFonts w:ascii="Times New Roman" w:hAnsi="Times New Roman" w:cs="Times New Roman"/>
          <w:sz w:val="28"/>
          <w:szCs w:val="28"/>
        </w:rPr>
        <w:t>кгм</w:t>
      </w:r>
      <w:proofErr w:type="spellEnd"/>
      <w:r w:rsidRPr="00C9058D">
        <w:rPr>
          <w:rFonts w:ascii="Times New Roman" w:hAnsi="Times New Roman" w:cs="Times New Roman"/>
          <w:sz w:val="28"/>
          <w:szCs w:val="28"/>
        </w:rPr>
        <w:t xml:space="preserve">/мин. Устанавливают 50% уровень нагрузки, т.е. в данном случае – 100 </w:t>
      </w:r>
      <w:proofErr w:type="spellStart"/>
      <w:r w:rsidRPr="00C9058D">
        <w:rPr>
          <w:rFonts w:ascii="Times New Roman" w:hAnsi="Times New Roman" w:cs="Times New Roman"/>
          <w:sz w:val="28"/>
          <w:szCs w:val="28"/>
        </w:rPr>
        <w:t>кгм</w:t>
      </w:r>
      <w:proofErr w:type="spellEnd"/>
      <w:r w:rsidRPr="00C9058D">
        <w:rPr>
          <w:rFonts w:ascii="Times New Roman" w:hAnsi="Times New Roman" w:cs="Times New Roman"/>
          <w:sz w:val="28"/>
          <w:szCs w:val="28"/>
        </w:rPr>
        <w:t>/мин. Эта нагрузка и является тренирующей, длительность работы вначале – 3 мин. Она проводится под контролем инструктора и врача 5 раз в неделю. При стабильно адекватной реакции на эту нагрузку она удлиняется на 2-3 мин и доводится за более или менее длительный срок до 30 мин за одно занятие. Через 4 недели проводится повторное определение ТФН. При ее повышении определяется новый 50%-</w:t>
      </w:r>
      <w:proofErr w:type="spellStart"/>
      <w:r w:rsidRPr="00C9058D">
        <w:rPr>
          <w:rFonts w:ascii="Times New Roman" w:hAnsi="Times New Roman" w:cs="Times New Roman"/>
          <w:sz w:val="28"/>
          <w:szCs w:val="28"/>
        </w:rPr>
        <w:t>ный</w:t>
      </w:r>
      <w:proofErr w:type="spellEnd"/>
      <w:r w:rsidRPr="00C9058D">
        <w:rPr>
          <w:rFonts w:ascii="Times New Roman" w:hAnsi="Times New Roman" w:cs="Times New Roman"/>
          <w:sz w:val="28"/>
          <w:szCs w:val="28"/>
        </w:rPr>
        <w:t xml:space="preserve"> уровень, продолжительность тренировок – до 8 недель. Перед тренировкой на велотренажере или после нее больной занимается лечебной гимнастикой сидя. В занятие включаются упражнения для мелких и средних групп мышц с количеством повторений 10-12 и 4-6 раз соответственно. Общее количество упражнений – 13-14. Занятия на велотренажере прекращаются при проявлении любого из признаков ухудшения коронарного кровообращения, о которых говорилось выше. Для закрепления достигнутого эффекта стационарных занятий больным рекомендуется домашняя тренировка в доступной форме. У лиц, прекративших тренировки дома, уже через 1-2 месяца наблюдается ухудшение состояния.</w:t>
      </w:r>
    </w:p>
    <w:p w:rsidR="00B37017" w:rsidRPr="00C9058D" w:rsidRDefault="00B37017" w:rsidP="00B3701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9058D">
        <w:rPr>
          <w:rFonts w:ascii="Times New Roman" w:hAnsi="Times New Roman" w:cs="Times New Roman"/>
          <w:sz w:val="28"/>
          <w:szCs w:val="28"/>
        </w:rPr>
        <w:t>На поликлиническом этапе реабилитации программа занятий больных ИБС имеет весьма сходный характер с программой амбулаторных занятий больных после инфаркта миокарда, но с более смелым наращиванием объема и интенсивности нагрузок. Поэтому смотрите следующий раздел.</w:t>
      </w:r>
    </w:p>
    <w:p w:rsidR="00B37017" w:rsidRPr="00540475" w:rsidRDefault="00B37017" w:rsidP="00B37017">
      <w:pPr>
        <w:rPr>
          <w:rFonts w:ascii="Times New Roman" w:hAnsi="Times New Roman" w:cs="Times New Roman"/>
          <w:sz w:val="28"/>
          <w:szCs w:val="28"/>
        </w:rPr>
      </w:pPr>
    </w:p>
    <w:p w:rsidR="006A6AF6" w:rsidRPr="00B37017" w:rsidRDefault="006A6AF6" w:rsidP="00B37017"/>
    <w:sectPr w:rsidR="006A6AF6" w:rsidRPr="00B370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33168"/>
    <w:rsid w:val="006A6AF6"/>
    <w:rsid w:val="00934656"/>
    <w:rsid w:val="00B37017"/>
    <w:rsid w:val="00F33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999</Words>
  <Characters>5700</Characters>
  <Application>Microsoft Office Word</Application>
  <DocSecurity>0</DocSecurity>
  <Lines>47</Lines>
  <Paragraphs>13</Paragraphs>
  <ScaleCrop>false</ScaleCrop>
  <Company/>
  <LinksUpToDate>false</LinksUpToDate>
  <CharactersWithSpaces>6686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shparun</dc:creator>
  <cp:keywords/>
  <dc:description/>
  <cp:lastModifiedBy>Юрий</cp:lastModifiedBy>
  <cp:revision>4</cp:revision>
  <dcterms:created xsi:type="dcterms:W3CDTF">2019-11-04T08:53:00Z</dcterms:created>
  <dcterms:modified xsi:type="dcterms:W3CDTF">2020-03-24T11:28:00Z</dcterms:modified>
</cp:coreProperties>
</file>